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to dość kapryśna roślina, warto więc wiedzieć, jak się o nią troszczyć, by prezentowała się naprawdę okazale.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paproć, by znakomicie rosła?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kilkanaście lat temu, </w:t>
      </w: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była rośliną obecną niemalże w każdym, polskim domu. W miarę upływu czasu nieco straciła na popularności, choć dziś znów coraz częściej znajduje miejsce w domowych kolekcjach. Uważana jest jednak za gatunek kapryśny, jak więc prawidłowo o nią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warunki dla paproci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 jest odpowiednie stanowisko.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Paproć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w miejscu jasnym, choć nie w bezpośrednim nasłonecznieniu. Istotne znaczenie ma też optymalne podlewanie. Warto robić to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co 3 dni</w:t>
      </w:r>
      <w:r>
        <w:rPr>
          <w:rFonts w:ascii="calibri" w:hAnsi="calibri" w:eastAsia="calibri" w:cs="calibri"/>
          <w:sz w:val="24"/>
          <w:szCs w:val="24"/>
        </w:rPr>
        <w:t xml:space="preserve">, jednak kluczowe znaczenie ma kontrolowanie, czy podłoże jest dostatecznie wilgotne. Kolejnym obowiązkowym etapem pielęgnacji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paproci</w:t>
      </w:r>
      <w:r>
        <w:rPr>
          <w:rFonts w:ascii="calibri" w:hAnsi="calibri" w:eastAsia="calibri" w:cs="calibri"/>
          <w:sz w:val="24"/>
          <w:szCs w:val="24"/>
        </w:rPr>
        <w:t xml:space="preserve"> jest przesadzanie. Zaleca się, aby w przypadku tej rośliny było to raz do roku, przy czym uzależnione jest to od stopnia jej wzrostu. Właśnie dlatego należy bacznie się jej przyglądać.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a początkujący hodowcy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zdecydowanie nie jest rośliną, która pozostawiona sama sobie odwdzięczy się nienagannym wyglądem. Nie oznacza to jednak, że nie poradzą sobie z nią również początkujący hodowcy. Okazuje się bowiem, że jeśli zostaną wzięte pod uwagę jej podstawowe wymagania, również osoby początkujące dobrze sobie z nią poradzą. Warto więc włożyć w to odrobinę wysiłku, gdyż wygląda naprawdę pięknie, gdy jest zadbana i odpowiednio podlewana.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to roślina wyjątkowa i takiej też opieki wymaga. Na szczęście kilka prostych czynności wystarczy, aby zapewnić jej optymalne warunki wzrostu.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/paproc-nephrolep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2026-07-15T10:30:48+02:00</dcterms:created>
  <dcterms:modified xsi:type="dcterms:W3CDTF">2026-07-15T10:30:48+02:00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